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619E" w14:textId="32EEBD82" w:rsidR="002C7FEC" w:rsidRPr="002C7FEC" w:rsidRDefault="00D50917" w:rsidP="00D50917">
      <w:pPr>
        <w:rPr>
          <w:b/>
          <w:bCs/>
          <w:caps/>
          <w:sz w:val="28"/>
          <w:szCs w:val="28"/>
        </w:rPr>
      </w:pPr>
      <w:r w:rsidRPr="00D50917">
        <w:rPr>
          <w:b/>
          <w:bCs/>
          <w:color w:val="FF0000"/>
        </w:rPr>
        <w:t>EN VERSION</w:t>
      </w:r>
      <w:r>
        <w:rPr>
          <w:b/>
          <w:bCs/>
          <w:color w:val="FF0000"/>
        </w:rPr>
        <w:t xml:space="preserve"> BELOW</w:t>
      </w:r>
      <w:r>
        <w:rPr>
          <w:b/>
          <w:bCs/>
          <w:color w:val="FF0000"/>
        </w:rPr>
        <w:tab/>
        <w:t xml:space="preserve">     </w:t>
      </w:r>
      <w:r w:rsidR="002C7FEC" w:rsidRPr="002C7FEC">
        <w:rPr>
          <w:b/>
          <w:bCs/>
          <w:caps/>
          <w:sz w:val="28"/>
          <w:szCs w:val="28"/>
        </w:rPr>
        <w:t>Techninė specifikacija</w:t>
      </w:r>
    </w:p>
    <w:p w14:paraId="338831FF" w14:textId="77777777" w:rsidR="002C7FEC" w:rsidRDefault="002C7FEC" w:rsidP="002C7FEC"/>
    <w:p w14:paraId="105935A0" w14:textId="3B61880E" w:rsidR="003A5730" w:rsidRDefault="002C7FEC" w:rsidP="0049084B">
      <w:r>
        <w:t xml:space="preserve">AB  ORLEN Lietuva (toliau – </w:t>
      </w:r>
      <w:r w:rsidRPr="00FB7021">
        <w:rPr>
          <w:b/>
          <w:bCs/>
        </w:rPr>
        <w:t>Bendrovė)</w:t>
      </w:r>
      <w:r>
        <w:t xml:space="preserve"> </w:t>
      </w:r>
      <w:r w:rsidR="003A5730">
        <w:t xml:space="preserve">planuoja </w:t>
      </w:r>
      <w:r>
        <w:t xml:space="preserve">įsigyti techninės druskos, </w:t>
      </w:r>
      <w:r w:rsidR="003A5730">
        <w:t>Bendrovės kelių barstymui su pristatymu</w:t>
      </w:r>
      <w:r w:rsidR="00504E5B">
        <w:t xml:space="preserve"> į nurodytus adresus</w:t>
      </w:r>
      <w:r w:rsidR="003A5730">
        <w:t xml:space="preserve">, sudarant 1-ių metų sutartį ir galimybe ją pratęsti. </w:t>
      </w:r>
    </w:p>
    <w:p w14:paraId="2C05442E" w14:textId="22D07EF8" w:rsidR="00504E5B" w:rsidRDefault="008557A1" w:rsidP="0049084B">
      <w:r>
        <w:t>Druskos pristatymo vietos:</w:t>
      </w:r>
      <w:r w:rsidR="0049084B">
        <w:t xml:space="preserve"> </w:t>
      </w:r>
    </w:p>
    <w:p w14:paraId="440AF2CE" w14:textId="1594CEF8" w:rsidR="00504E5B" w:rsidRDefault="00135810" w:rsidP="00504E5B">
      <w:pPr>
        <w:pStyle w:val="ListParagraph"/>
        <w:numPr>
          <w:ilvl w:val="0"/>
          <w:numId w:val="4"/>
        </w:numPr>
      </w:pPr>
      <w:r w:rsidRPr="00504E5B">
        <w:rPr>
          <w:b/>
          <w:bCs/>
          <w:u w:val="single"/>
        </w:rPr>
        <w:t>Juodeikių padalinys</w:t>
      </w:r>
      <w:r w:rsidRPr="00504E5B">
        <w:rPr>
          <w:u w:val="single"/>
        </w:rPr>
        <w:t xml:space="preserve"> </w:t>
      </w:r>
      <w:r>
        <w:t xml:space="preserve">-  </w:t>
      </w:r>
      <w:r w:rsidRPr="00695A28">
        <w:t>Mažeikių g. 75 Juodeikiai</w:t>
      </w:r>
      <w:r w:rsidR="00FB7021">
        <w:t>, Mažeikių r.</w:t>
      </w:r>
    </w:p>
    <w:p w14:paraId="0801E85C" w14:textId="4C7091C3" w:rsidR="00504E5B" w:rsidRDefault="0049084B" w:rsidP="00504E5B">
      <w:pPr>
        <w:pStyle w:val="ListParagraph"/>
        <w:numPr>
          <w:ilvl w:val="0"/>
          <w:numId w:val="4"/>
        </w:numPr>
      </w:pPr>
      <w:r w:rsidRPr="00504E5B">
        <w:rPr>
          <w:b/>
          <w:bCs/>
          <w:u w:val="single"/>
        </w:rPr>
        <w:t>M</w:t>
      </w:r>
      <w:r w:rsidR="00135810" w:rsidRPr="00504E5B">
        <w:rPr>
          <w:b/>
          <w:bCs/>
          <w:u w:val="single"/>
        </w:rPr>
        <w:t>ockavos terminalas</w:t>
      </w:r>
      <w:r w:rsidR="00135810">
        <w:t xml:space="preserve"> - </w:t>
      </w:r>
      <w:r w:rsidRPr="0049084B">
        <w:t>Zelionkos k. 7,  67391 Būdviečio sen., Lazdijų r. sav.</w:t>
      </w:r>
      <w:r w:rsidR="003A5730">
        <w:t xml:space="preserve"> </w:t>
      </w:r>
    </w:p>
    <w:p w14:paraId="4DFBBEDB" w14:textId="0C7515C4" w:rsidR="00504E5B" w:rsidRPr="00D50917" w:rsidRDefault="00504E5B" w:rsidP="00504E5B">
      <w:pPr>
        <w:rPr>
          <w:u w:val="single"/>
        </w:rPr>
      </w:pPr>
      <w:r w:rsidRPr="00D50917">
        <w:rPr>
          <w:u w:val="single"/>
        </w:rPr>
        <w:t>Techniniai reikalavimai:</w:t>
      </w:r>
    </w:p>
    <w:p w14:paraId="3DB108A3" w14:textId="0DD8F124" w:rsidR="002C7FEC" w:rsidRDefault="002C7FEC" w:rsidP="00135810">
      <w:pPr>
        <w:pStyle w:val="ListParagraph"/>
        <w:numPr>
          <w:ilvl w:val="0"/>
          <w:numId w:val="2"/>
        </w:numPr>
      </w:pPr>
      <w:r>
        <w:t>Prekės tipas – techninė druska (NaCl)</w:t>
      </w:r>
    </w:p>
    <w:p w14:paraId="63A2AAF3" w14:textId="2B2A78E4" w:rsidR="00E01030" w:rsidRDefault="00E01030" w:rsidP="00135810">
      <w:pPr>
        <w:pStyle w:val="ListParagraph"/>
        <w:numPr>
          <w:ilvl w:val="0"/>
          <w:numId w:val="2"/>
        </w:numPr>
      </w:pPr>
      <w:r>
        <w:t>ES standartas – EN 16881-1</w:t>
      </w:r>
    </w:p>
    <w:p w14:paraId="239B15A7" w14:textId="20049F6E" w:rsidR="00135810" w:rsidRDefault="00135810" w:rsidP="00135810">
      <w:pPr>
        <w:pStyle w:val="ListParagraph"/>
        <w:numPr>
          <w:ilvl w:val="0"/>
          <w:numId w:val="2"/>
        </w:numPr>
      </w:pPr>
      <w:r w:rsidRPr="00135810">
        <w:t>Chloridų, apskaičiuotų kaip NaCl, kiekis – ne mažiau 96,0%</w:t>
      </w:r>
    </w:p>
    <w:p w14:paraId="4766F521" w14:textId="7C7B2D64" w:rsidR="00135810" w:rsidRDefault="00135810" w:rsidP="00135810">
      <w:pPr>
        <w:pStyle w:val="ListParagraph"/>
        <w:numPr>
          <w:ilvl w:val="0"/>
          <w:numId w:val="2"/>
        </w:numPr>
      </w:pPr>
      <w:r w:rsidRPr="00135810">
        <w:t>Netirpstančių dalelių kiekis – ne daugiau 1,0%</w:t>
      </w:r>
    </w:p>
    <w:p w14:paraId="50485EE2" w14:textId="6C651247" w:rsidR="00135810" w:rsidRDefault="00135810" w:rsidP="00135810">
      <w:pPr>
        <w:pStyle w:val="ListParagraph"/>
        <w:numPr>
          <w:ilvl w:val="0"/>
          <w:numId w:val="2"/>
        </w:numPr>
      </w:pPr>
      <w:r w:rsidRPr="00135810">
        <w:t>Drėgmės kiekis – ne daugiau 2,0%</w:t>
      </w:r>
    </w:p>
    <w:p w14:paraId="2B2A9FBE" w14:textId="3569D308" w:rsidR="002C7FEC" w:rsidRDefault="00135810" w:rsidP="00135810">
      <w:pPr>
        <w:pStyle w:val="ListParagraph"/>
        <w:numPr>
          <w:ilvl w:val="0"/>
          <w:numId w:val="2"/>
        </w:numPr>
      </w:pPr>
      <w:r w:rsidRPr="00135810">
        <w:t>Pateikimo pakuotė</w:t>
      </w:r>
      <w:r>
        <w:t xml:space="preserve"> - </w:t>
      </w:r>
      <w:r w:rsidRPr="00135810">
        <w:t>didmaišis nuo 900 iki 1200 kg</w:t>
      </w:r>
    </w:p>
    <w:p w14:paraId="4DF6B74B" w14:textId="30EFB80E" w:rsidR="000B767A" w:rsidRDefault="0049084B" w:rsidP="0049084B">
      <w:pPr>
        <w:pStyle w:val="ListParagraph"/>
        <w:numPr>
          <w:ilvl w:val="0"/>
          <w:numId w:val="2"/>
        </w:numPr>
      </w:pPr>
      <w:r>
        <w:t xml:space="preserve">Planuojamas įsigyti </w:t>
      </w:r>
      <w:r w:rsidR="00D50917">
        <w:t xml:space="preserve">metinis </w:t>
      </w:r>
      <w:r>
        <w:t>kiekis – 600 tonų (</w:t>
      </w:r>
      <w:r w:rsidRPr="0049084B">
        <w:t>be įsipareigojimo nupirkti visą kiekį</w:t>
      </w:r>
      <w:r>
        <w:t>)</w:t>
      </w:r>
      <w:r w:rsidR="00504E5B">
        <w:t>.</w:t>
      </w:r>
    </w:p>
    <w:p w14:paraId="31D9C6C2" w14:textId="77777777" w:rsidR="00D50917" w:rsidRPr="00D50917" w:rsidRDefault="00D50917" w:rsidP="00D50917">
      <w:pPr>
        <w:jc w:val="center"/>
        <w:rPr>
          <w:b/>
          <w:bCs/>
        </w:rPr>
      </w:pPr>
    </w:p>
    <w:p w14:paraId="263E36AB" w14:textId="687A0D53" w:rsidR="00D50917" w:rsidRPr="00D50917" w:rsidRDefault="00D50917" w:rsidP="00D50917">
      <w:pPr>
        <w:rPr>
          <w:b/>
          <w:bCs/>
        </w:rPr>
      </w:pPr>
      <w:r w:rsidRPr="00D50917">
        <w:rPr>
          <w:b/>
          <w:bCs/>
          <w:color w:val="FF0000"/>
        </w:rPr>
        <w:t xml:space="preserve">EN VERSION                                 </w:t>
      </w:r>
      <w:r w:rsidRPr="00D50917">
        <w:rPr>
          <w:b/>
          <w:bCs/>
        </w:rPr>
        <w:t>TECHNICAL SPECIFICATION</w:t>
      </w:r>
    </w:p>
    <w:p w14:paraId="3BC3F472" w14:textId="77777777" w:rsidR="00D50917" w:rsidRDefault="00D50917" w:rsidP="00D50917">
      <w:r>
        <w:t>AB ORLEN Lietuva (hereinafter referred to as the Company) plans to purchase technical salt for the spreading of the Company's roads with delivery to the specified addresses, concluding a 1-year contract with the possibility of extending it.</w:t>
      </w:r>
    </w:p>
    <w:p w14:paraId="67859E57" w14:textId="77777777" w:rsidR="00D50917" w:rsidRDefault="00D50917" w:rsidP="00D50917">
      <w:r>
        <w:t>Salt delivery locations:</w:t>
      </w:r>
    </w:p>
    <w:p w14:paraId="0C186326" w14:textId="08D4C482" w:rsidR="00D50917" w:rsidRDefault="00D50917" w:rsidP="00D50917">
      <w:r w:rsidRPr="00D50917">
        <w:rPr>
          <w:b/>
          <w:bCs/>
        </w:rPr>
        <w:t>1. Juodeikiai branch</w:t>
      </w:r>
      <w:r>
        <w:t xml:space="preserve"> - Mažeikių g. 75 Juodeikiai, Mažeikių r.</w:t>
      </w:r>
    </w:p>
    <w:p w14:paraId="1EA05FBB" w14:textId="564C92EE" w:rsidR="00D50917" w:rsidRDefault="00D50917" w:rsidP="00D50917">
      <w:r w:rsidRPr="00D50917">
        <w:rPr>
          <w:b/>
          <w:bCs/>
        </w:rPr>
        <w:t>2. Mockava terminal</w:t>
      </w:r>
      <w:r>
        <w:t xml:space="preserve"> - Zelionkos </w:t>
      </w:r>
      <w:r w:rsidR="00B35A71">
        <w:t>Village</w:t>
      </w:r>
      <w:r>
        <w:t xml:space="preserve">. 7, 67391 Būdviečio </w:t>
      </w:r>
      <w:r w:rsidR="00B35A71">
        <w:t>W.,</w:t>
      </w:r>
      <w:r>
        <w:t xml:space="preserve"> Lazdijai </w:t>
      </w:r>
      <w:r w:rsidR="00B35A71" w:rsidRPr="00B35A71">
        <w:t>Distr</w:t>
      </w:r>
      <w:r w:rsidR="00B35A71">
        <w:t>.</w:t>
      </w:r>
    </w:p>
    <w:p w14:paraId="47AE3BD7" w14:textId="77777777" w:rsidR="00D50917" w:rsidRPr="00D50917" w:rsidRDefault="00D50917" w:rsidP="00D50917">
      <w:pPr>
        <w:rPr>
          <w:u w:val="single"/>
        </w:rPr>
      </w:pPr>
    </w:p>
    <w:p w14:paraId="098541E2" w14:textId="77777777" w:rsidR="00D50917" w:rsidRPr="00D50917" w:rsidRDefault="00D50917" w:rsidP="00D50917">
      <w:pPr>
        <w:rPr>
          <w:u w:val="single"/>
        </w:rPr>
      </w:pPr>
      <w:r w:rsidRPr="00D50917">
        <w:rPr>
          <w:u w:val="single"/>
        </w:rPr>
        <w:t>Technical requirements:</w:t>
      </w:r>
    </w:p>
    <w:p w14:paraId="583D3060" w14:textId="77777777" w:rsidR="00D50917" w:rsidRDefault="00D50917" w:rsidP="00D50917">
      <w:r>
        <w:t>• Product type – technical salt (NaCl)</w:t>
      </w:r>
    </w:p>
    <w:p w14:paraId="3E75B256" w14:textId="77777777" w:rsidR="00D50917" w:rsidRDefault="00D50917" w:rsidP="00D50917">
      <w:r>
        <w:t>• EU standard – EN 16881-1</w:t>
      </w:r>
    </w:p>
    <w:p w14:paraId="44475074" w14:textId="77777777" w:rsidR="00D50917" w:rsidRDefault="00D50917" w:rsidP="00D50917">
      <w:r>
        <w:t>• Chloride content, calculated as NaCl – not less than 96.0%</w:t>
      </w:r>
    </w:p>
    <w:p w14:paraId="7EE6495B" w14:textId="77777777" w:rsidR="00D50917" w:rsidRDefault="00D50917" w:rsidP="00D50917">
      <w:r>
        <w:t xml:space="preserve">• Insoluble particles content – </w:t>
      </w:r>
      <w:r>
        <w:rPr>
          <w:rFonts w:ascii="Arial" w:hAnsi="Arial" w:cs="Arial"/>
        </w:rPr>
        <w:t>​​</w:t>
      </w:r>
      <w:r>
        <w:t>not more than 1.0%</w:t>
      </w:r>
    </w:p>
    <w:p w14:paraId="63991261" w14:textId="77777777" w:rsidR="00D50917" w:rsidRDefault="00D50917" w:rsidP="00D50917">
      <w:r>
        <w:t xml:space="preserve">• Moisture content – </w:t>
      </w:r>
      <w:r>
        <w:rPr>
          <w:rFonts w:ascii="Arial" w:hAnsi="Arial" w:cs="Arial"/>
        </w:rPr>
        <w:t>​​</w:t>
      </w:r>
      <w:r>
        <w:t>not more than 2.0%</w:t>
      </w:r>
    </w:p>
    <w:p w14:paraId="026309DB" w14:textId="77777777" w:rsidR="00D50917" w:rsidRDefault="00D50917" w:rsidP="00D50917">
      <w:r>
        <w:t>• Delivery packaging – big bag from 900 to 1200 kg</w:t>
      </w:r>
    </w:p>
    <w:p w14:paraId="4946B446" w14:textId="7774CC45" w:rsidR="00F45DEE" w:rsidRDefault="00D50917" w:rsidP="00D50917">
      <w:r>
        <w:t>• Planned purchase annual quantity – 600 tons (without obligation to purchase the entire quantity).</w:t>
      </w:r>
    </w:p>
    <w:sectPr w:rsidR="00F45DEE" w:rsidSect="00D50917">
      <w:pgSz w:w="11906" w:h="16838"/>
      <w:pgMar w:top="426" w:right="56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57174"/>
    <w:multiLevelType w:val="hybridMultilevel"/>
    <w:tmpl w:val="13E82A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73444"/>
    <w:multiLevelType w:val="hybridMultilevel"/>
    <w:tmpl w:val="84343B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567DFF"/>
    <w:multiLevelType w:val="hybridMultilevel"/>
    <w:tmpl w:val="77EE82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40BAD"/>
    <w:multiLevelType w:val="hybridMultilevel"/>
    <w:tmpl w:val="C6D8D800"/>
    <w:lvl w:ilvl="0" w:tplc="CD54C0A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432694">
    <w:abstractNumId w:val="1"/>
  </w:num>
  <w:num w:numId="2" w16cid:durableId="400905226">
    <w:abstractNumId w:val="2"/>
  </w:num>
  <w:num w:numId="3" w16cid:durableId="700128330">
    <w:abstractNumId w:val="0"/>
  </w:num>
  <w:num w:numId="4" w16cid:durableId="1959412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EC"/>
    <w:rsid w:val="000B767A"/>
    <w:rsid w:val="00135810"/>
    <w:rsid w:val="002C7FEC"/>
    <w:rsid w:val="003A5730"/>
    <w:rsid w:val="0049084B"/>
    <w:rsid w:val="00504E5B"/>
    <w:rsid w:val="005475D3"/>
    <w:rsid w:val="006B4F9B"/>
    <w:rsid w:val="007241C3"/>
    <w:rsid w:val="007D677A"/>
    <w:rsid w:val="008557A1"/>
    <w:rsid w:val="009924C1"/>
    <w:rsid w:val="00B35A71"/>
    <w:rsid w:val="00D50917"/>
    <w:rsid w:val="00E01030"/>
    <w:rsid w:val="00E37237"/>
    <w:rsid w:val="00E507C3"/>
    <w:rsid w:val="00F45DEE"/>
    <w:rsid w:val="00FB7021"/>
    <w:rsid w:val="00FF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4EDD6"/>
  <w15:chartTrackingRefBased/>
  <w15:docId w15:val="{7F53D886-EB17-4C73-BC02-3E80FB2C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FEC"/>
  </w:style>
  <w:style w:type="paragraph" w:styleId="Heading1">
    <w:name w:val="heading 1"/>
    <w:basedOn w:val="Normal"/>
    <w:next w:val="Normal"/>
    <w:link w:val="Heading1Char"/>
    <w:uiPriority w:val="9"/>
    <w:qFormat/>
    <w:rsid w:val="002C7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F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F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F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F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F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F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F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F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F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F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F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7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7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7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7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F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7F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7F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F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F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7F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Meškauskienė Laura (OLT)</dc:creator>
  <cp:keywords/>
  <dc:description/>
  <cp:lastModifiedBy>Dobrovolskienė Simona (OLT)</cp:lastModifiedBy>
  <cp:revision>3</cp:revision>
  <dcterms:created xsi:type="dcterms:W3CDTF">2026-07-17T06:19:00Z</dcterms:created>
  <dcterms:modified xsi:type="dcterms:W3CDTF">2026-07-17T06:27:00Z</dcterms:modified>
</cp:coreProperties>
</file>